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22A8" w14:textId="77777777" w:rsidR="00C96610" w:rsidRDefault="00402221">
      <w:pPr>
        <w:pStyle w:val="Titre"/>
      </w:pPr>
      <w:r>
        <w:t>Explication de l’Evangile aux enfants</w:t>
      </w:r>
    </w:p>
    <w:p w14:paraId="2EFB68D0" w14:textId="77777777" w:rsidR="00C96610" w:rsidRDefault="00C96610">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p>
    <w:p w14:paraId="7DF0CEF9" w14:textId="6B7E3077" w:rsidR="00C96610" w:rsidRDefault="00DE634C">
      <w:pPr>
        <w:pStyle w:val="Sous-titre"/>
        <w:rPr>
          <w:b/>
          <w:color w:val="E36C09"/>
          <w:sz w:val="32"/>
          <w:szCs w:val="32"/>
        </w:rPr>
      </w:pPr>
      <w:r>
        <w:rPr>
          <w:b/>
          <w:color w:val="E36C09"/>
          <w:sz w:val="32"/>
          <w:szCs w:val="32"/>
        </w:rPr>
        <w:t>7 février</w:t>
      </w:r>
      <w:r w:rsidR="00A67D5D">
        <w:rPr>
          <w:b/>
          <w:color w:val="E36C09"/>
          <w:sz w:val="32"/>
          <w:szCs w:val="32"/>
        </w:rPr>
        <w:t xml:space="preserve"> 2021</w:t>
      </w:r>
      <w:r w:rsidR="00402221">
        <w:rPr>
          <w:b/>
          <w:color w:val="E36C09"/>
          <w:sz w:val="32"/>
          <w:szCs w:val="32"/>
        </w:rPr>
        <w:t xml:space="preserve">, </w:t>
      </w:r>
      <w:r>
        <w:rPr>
          <w:b/>
          <w:color w:val="E36C09"/>
          <w:sz w:val="32"/>
          <w:szCs w:val="32"/>
        </w:rPr>
        <w:t>5</w:t>
      </w:r>
      <w:r w:rsidR="00381FAC" w:rsidRPr="00381FAC">
        <w:rPr>
          <w:b/>
          <w:color w:val="E36C09"/>
          <w:sz w:val="32"/>
          <w:szCs w:val="32"/>
          <w:vertAlign w:val="superscript"/>
        </w:rPr>
        <w:t>ème</w:t>
      </w:r>
      <w:r w:rsidR="00381FAC">
        <w:rPr>
          <w:b/>
          <w:color w:val="E36C09"/>
          <w:sz w:val="32"/>
          <w:szCs w:val="32"/>
        </w:rPr>
        <w:t xml:space="preserve"> Dimanche du Temps Ordinaire</w:t>
      </w:r>
      <w:r w:rsidR="00402221">
        <w:rPr>
          <w:b/>
          <w:color w:val="E36C09"/>
          <w:sz w:val="32"/>
          <w:szCs w:val="32"/>
        </w:rPr>
        <w:t xml:space="preserve">, Année </w:t>
      </w:r>
      <w:r w:rsidR="00AD0ADB">
        <w:rPr>
          <w:b/>
          <w:color w:val="E36C09"/>
          <w:sz w:val="32"/>
          <w:szCs w:val="32"/>
        </w:rPr>
        <w:t>B</w:t>
      </w:r>
    </w:p>
    <w:p w14:paraId="10421123" w14:textId="2CCC57D6" w:rsidR="002667C9" w:rsidRDefault="002667C9" w:rsidP="002667C9">
      <w:r>
        <w:t xml:space="preserve">Chers parents, chers enfants, habituellement, lors des messes dominicales de notre paroisse, les plus jeunes sont invités à assister à l’explication de l’Evangile du jour, avec des mots simples. En raison des </w:t>
      </w:r>
      <w:r w:rsidR="00860047">
        <w:t>règles de distanciation</w:t>
      </w:r>
      <w:r>
        <w:t>, nous vous invitons à partager en famille la lecture de l’Evangile, et à l’expliquer à vos enfants avec vos propres mots.</w:t>
      </w:r>
    </w:p>
    <w:p w14:paraId="0369E34F" w14:textId="6CA39108" w:rsidR="002667C9" w:rsidRPr="002667C9" w:rsidRDefault="002667C9" w:rsidP="002667C9">
      <w:r>
        <w:t>Ce document peut vous aider à identifier des axes d’explication, et vous suggère une activité pour mieux comprendre l’Evangile.</w:t>
      </w:r>
    </w:p>
    <w:p w14:paraId="51842ABD" w14:textId="77777777" w:rsidR="00C96610" w:rsidRDefault="00402221">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Signe de croix</w:t>
      </w:r>
    </w:p>
    <w:p w14:paraId="5668856D" w14:textId="77777777" w:rsidR="00C96610" w:rsidRDefault="00C96610">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p>
    <w:p w14:paraId="43DE969D" w14:textId="77777777" w:rsidR="002667C9" w:rsidRPr="00205DF3" w:rsidRDefault="002667C9" w:rsidP="002667C9">
      <w:pPr>
        <w:rPr>
          <w:rFonts w:ascii="Times New Roman" w:hAnsi="Times New Roman" w:cs="Times New Roman"/>
          <w:b/>
          <w:sz w:val="28"/>
          <w:szCs w:val="24"/>
        </w:rPr>
      </w:pPr>
      <w:r>
        <w:t xml:space="preserve">En entrant dans ce temps de partage de la Parole, faisons ensemble un beau signe de croix avec les enfants. </w:t>
      </w:r>
    </w:p>
    <w:p w14:paraId="091261EC" w14:textId="77777777" w:rsidR="00C96610" w:rsidRDefault="00402221">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Introduction et contexte, rappel</w:t>
      </w:r>
    </w:p>
    <w:p w14:paraId="21434227" w14:textId="77777777" w:rsidR="00C96610" w:rsidRDefault="00C96610"/>
    <w:p w14:paraId="335F530D" w14:textId="77777777" w:rsidR="008B62F0" w:rsidRDefault="008B62F0" w:rsidP="008B62F0">
      <w:r>
        <w:t>Expliquer aux enfants que, même si nous n’allons pas à la messe ce dimanche, nous sommes en communion les uns avec les autres et que nous allons partager la Parole que Jésus nous transmet ce jour.</w:t>
      </w:r>
    </w:p>
    <w:p w14:paraId="6B01DDFB" w14:textId="453DEA80" w:rsidR="008B62F0" w:rsidRDefault="00164504" w:rsidP="008B62F0">
      <w:pPr>
        <w:rPr>
          <w:i/>
        </w:rPr>
      </w:pPr>
      <w:r>
        <w:rPr>
          <w:color w:val="000000"/>
        </w:rPr>
        <w:t>Dimanche dernier</w:t>
      </w:r>
      <w:r w:rsidR="008B62F0">
        <w:rPr>
          <w:color w:val="000000"/>
        </w:rPr>
        <w:t xml:space="preserve"> </w:t>
      </w:r>
      <w:r w:rsidR="001E4938">
        <w:rPr>
          <w:color w:val="000000"/>
        </w:rPr>
        <w:t xml:space="preserve">Jésus </w:t>
      </w:r>
      <w:r w:rsidR="001E72C6">
        <w:rPr>
          <w:color w:val="000000"/>
        </w:rPr>
        <w:t>nous montrait sa puissance par un miracle, en délivrant un homme d’un esprit impur</w:t>
      </w:r>
      <w:r w:rsidR="00F2325B">
        <w:rPr>
          <w:color w:val="000000"/>
        </w:rPr>
        <w:t>.</w:t>
      </w:r>
    </w:p>
    <w:p w14:paraId="4EF81661" w14:textId="0555098E" w:rsidR="00C96610" w:rsidRDefault="00402221">
      <w:pPr>
        <w:spacing w:after="0"/>
        <w:ind w:left="-142" w:right="-426"/>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Thème du jour</w:t>
      </w:r>
      <w:r>
        <w:rPr>
          <w:rFonts w:ascii="Times New Roman" w:eastAsia="Times New Roman" w:hAnsi="Times New Roman" w:cs="Times New Roman"/>
          <w:b/>
          <w:sz w:val="26"/>
          <w:szCs w:val="26"/>
        </w:rPr>
        <w:t> :</w:t>
      </w:r>
      <w:r w:rsidR="00283E3A">
        <w:rPr>
          <w:rFonts w:ascii="Times New Roman" w:eastAsia="Times New Roman" w:hAnsi="Times New Roman" w:cs="Times New Roman"/>
          <w:b/>
          <w:sz w:val="26"/>
          <w:szCs w:val="26"/>
        </w:rPr>
        <w:t xml:space="preserve"> </w:t>
      </w:r>
      <w:r w:rsidR="00DD41C8">
        <w:rPr>
          <w:rFonts w:ascii="Times New Roman" w:eastAsia="Times New Roman" w:hAnsi="Times New Roman" w:cs="Times New Roman"/>
          <w:b/>
          <w:sz w:val="26"/>
          <w:szCs w:val="26"/>
        </w:rPr>
        <w:t>Jésus aide les malades</w:t>
      </w:r>
      <w:r w:rsidR="000142E6">
        <w:rPr>
          <w:rFonts w:ascii="Times New Roman" w:eastAsia="Times New Roman" w:hAnsi="Times New Roman" w:cs="Times New Roman"/>
          <w:b/>
          <w:i/>
          <w:sz w:val="26"/>
          <w:szCs w:val="26"/>
        </w:rPr>
        <w:t>.</w:t>
      </w:r>
    </w:p>
    <w:p w14:paraId="1E7F766F" w14:textId="77777777" w:rsidR="00C96610" w:rsidRDefault="00C96610">
      <w:pPr>
        <w:spacing w:after="0"/>
        <w:ind w:left="-142" w:right="-426"/>
        <w:rPr>
          <w:rFonts w:ascii="Times New Roman" w:eastAsia="Times New Roman" w:hAnsi="Times New Roman" w:cs="Times New Roman"/>
          <w:b/>
          <w:sz w:val="26"/>
          <w:szCs w:val="26"/>
        </w:rPr>
      </w:pPr>
    </w:p>
    <w:p w14:paraId="1AEF4915" w14:textId="4AD3D1A5" w:rsidR="00C96610" w:rsidRDefault="00402221">
      <w:pPr>
        <w:numPr>
          <w:ilvl w:val="0"/>
          <w:numId w:val="2"/>
        </w:numPr>
        <w:pBdr>
          <w:top w:val="nil"/>
          <w:left w:val="nil"/>
          <w:bottom w:val="nil"/>
          <w:right w:val="nil"/>
          <w:between w:val="nil"/>
        </w:pBdr>
      </w:pPr>
      <w:r>
        <w:rPr>
          <w:color w:val="000000"/>
        </w:rPr>
        <w:t>Lecture de l’Évangile :</w:t>
      </w:r>
      <w:r>
        <w:t xml:space="preserve"> </w:t>
      </w:r>
      <w:r w:rsidR="00A67E9F">
        <w:t xml:space="preserve">Mc 1, </w:t>
      </w:r>
      <w:r w:rsidR="00501C80">
        <w:t>29-39</w:t>
      </w:r>
    </w:p>
    <w:p w14:paraId="3B1E8CC5" w14:textId="247EEB26" w:rsidR="00501C80" w:rsidRDefault="00DC587D" w:rsidP="00501C80">
      <w:pPr>
        <w:pBdr>
          <w:top w:val="nil"/>
          <w:left w:val="nil"/>
          <w:bottom w:val="nil"/>
          <w:right w:val="nil"/>
          <w:between w:val="nil"/>
        </w:pBdr>
      </w:pPr>
      <w:r>
        <w:t>On trouvera à la fin du document l’évangile complet. Ici, un passage court et facile à comprendre est présenté pour les plus jeunes.</w:t>
      </w:r>
    </w:p>
    <w:p w14:paraId="1E0B35A3" w14:textId="7C3F650C" w:rsidR="00501C80" w:rsidRDefault="00501C80" w:rsidP="00501C80">
      <w:r>
        <w:t>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w:t>
      </w:r>
      <w:r w:rsidR="00E24313">
        <w:t xml:space="preserve"> </w:t>
      </w:r>
      <w:r>
        <w:t xml:space="preserve">– Acclamons la Parole de Dieu.  </w:t>
      </w:r>
    </w:p>
    <w:p w14:paraId="0AA1AF39" w14:textId="77777777" w:rsidR="00C96610" w:rsidRDefault="00402221">
      <w:pPr>
        <w:numPr>
          <w:ilvl w:val="0"/>
          <w:numId w:val="6"/>
        </w:numPr>
        <w:spacing w:after="0"/>
        <w:rPr>
          <w:b/>
          <w:color w:val="000000"/>
          <w:sz w:val="28"/>
          <w:szCs w:val="28"/>
        </w:rPr>
      </w:pPr>
      <w:r>
        <w:rPr>
          <w:b/>
          <w:color w:val="000000"/>
          <w:sz w:val="28"/>
          <w:szCs w:val="28"/>
        </w:rPr>
        <w:t>Questions </w:t>
      </w:r>
    </w:p>
    <w:p w14:paraId="77CBD321" w14:textId="77777777" w:rsidR="00C96610" w:rsidRDefault="00402221">
      <w:r>
        <w:t>On peut utiliser les questions ci-dessous pour guider les enfants dans leur compréhension du texte.</w:t>
      </w:r>
    </w:p>
    <w:p w14:paraId="616F8662" w14:textId="50EBFD03" w:rsidR="00C96610" w:rsidRPr="00F40C1B" w:rsidRDefault="007A7664">
      <w:pPr>
        <w:numPr>
          <w:ilvl w:val="0"/>
          <w:numId w:val="1"/>
        </w:numPr>
        <w:pBdr>
          <w:top w:val="nil"/>
          <w:left w:val="nil"/>
          <w:bottom w:val="nil"/>
          <w:right w:val="nil"/>
          <w:between w:val="nil"/>
        </w:pBdr>
        <w:spacing w:after="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Qui sont les personnages dans l’évangile </w:t>
      </w:r>
      <w:r w:rsidR="00402221" w:rsidRPr="00F40C1B">
        <w:rPr>
          <w:rFonts w:ascii="Times New Roman" w:eastAsia="Times New Roman" w:hAnsi="Times New Roman" w:cs="Times New Roman"/>
          <w:bCs/>
          <w:color w:val="000000"/>
          <w:sz w:val="26"/>
          <w:szCs w:val="26"/>
        </w:rPr>
        <w:t>?</w:t>
      </w:r>
    </w:p>
    <w:p w14:paraId="25021BFF" w14:textId="27A44A6E" w:rsidR="00DC587D" w:rsidRDefault="007A7664" w:rsidP="00DC587D">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Jésus</w:t>
      </w:r>
      <w:r w:rsidR="00E24313">
        <w:rPr>
          <w:rFonts w:ascii="Times New Roman" w:eastAsia="Times New Roman" w:hAnsi="Times New Roman" w:cs="Times New Roman"/>
          <w:i/>
          <w:color w:val="000000"/>
          <w:sz w:val="26"/>
          <w:szCs w:val="26"/>
        </w:rPr>
        <w:t>, ses disciples (Jacques, Jean, Simon, André), la belle-mère de Simon</w:t>
      </w:r>
      <w:r w:rsidR="00DC587D">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 xml:space="preserve"> </w:t>
      </w:r>
    </w:p>
    <w:p w14:paraId="515D4B9B" w14:textId="77777777" w:rsidR="00DC587D" w:rsidRDefault="00DC587D" w:rsidP="00DC587D">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p>
    <w:p w14:paraId="6749B32A" w14:textId="6C9454CE" w:rsidR="00EB7F15" w:rsidRDefault="00E24313" w:rsidP="00DC587D">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Où se rend Jésus</w:t>
      </w:r>
      <w:r w:rsidR="00A31687">
        <w:rPr>
          <w:rFonts w:ascii="Times New Roman" w:eastAsia="Times New Roman" w:hAnsi="Times New Roman" w:cs="Times New Roman"/>
          <w:color w:val="000000"/>
          <w:sz w:val="26"/>
          <w:szCs w:val="26"/>
        </w:rPr>
        <w:t> ?</w:t>
      </w:r>
    </w:p>
    <w:p w14:paraId="5A0E4FA7" w14:textId="00EF29EA" w:rsidR="00EB7F15" w:rsidRDefault="00E24313" w:rsidP="00EB7F15">
      <w:pPr>
        <w:pStyle w:val="Paragraphedeliste"/>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Il se rend chez la belle-mère de Simon</w:t>
      </w:r>
      <w:r w:rsidR="006A06D8">
        <w:rPr>
          <w:rFonts w:ascii="Times New Roman" w:eastAsia="Times New Roman" w:hAnsi="Times New Roman" w:cs="Times New Roman"/>
          <w:i/>
          <w:iCs/>
          <w:color w:val="000000"/>
          <w:sz w:val="26"/>
          <w:szCs w:val="26"/>
        </w:rPr>
        <w:t>.</w:t>
      </w:r>
    </w:p>
    <w:p w14:paraId="32EBFE8E" w14:textId="77777777" w:rsidR="00EB7F15" w:rsidRPr="00EB7F15" w:rsidRDefault="00EB7F15" w:rsidP="00EB7F15">
      <w:pPr>
        <w:pStyle w:val="Paragraphedeliste"/>
        <w:pBdr>
          <w:top w:val="nil"/>
          <w:left w:val="nil"/>
          <w:bottom w:val="nil"/>
          <w:right w:val="nil"/>
          <w:between w:val="nil"/>
        </w:pBdr>
        <w:spacing w:after="0"/>
        <w:rPr>
          <w:rFonts w:ascii="Times New Roman" w:eastAsia="Times New Roman" w:hAnsi="Times New Roman" w:cs="Times New Roman"/>
          <w:i/>
          <w:iCs/>
          <w:color w:val="000000"/>
          <w:sz w:val="26"/>
          <w:szCs w:val="26"/>
        </w:rPr>
      </w:pPr>
    </w:p>
    <w:p w14:paraId="66CCA7D0" w14:textId="0585878C" w:rsidR="006F0259" w:rsidRPr="00DC587D" w:rsidRDefault="00E24313" w:rsidP="00DC587D">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Comment </w:t>
      </w:r>
      <w:r w:rsidR="00F05DB0">
        <w:rPr>
          <w:rFonts w:ascii="Times New Roman" w:eastAsia="Times New Roman" w:hAnsi="Times New Roman" w:cs="Times New Roman"/>
          <w:color w:val="000000"/>
          <w:sz w:val="26"/>
          <w:szCs w:val="26"/>
        </w:rPr>
        <w:t>va</w:t>
      </w:r>
      <w:r>
        <w:rPr>
          <w:rFonts w:ascii="Times New Roman" w:eastAsia="Times New Roman" w:hAnsi="Times New Roman" w:cs="Times New Roman"/>
          <w:color w:val="000000"/>
          <w:sz w:val="26"/>
          <w:szCs w:val="26"/>
        </w:rPr>
        <w:t xml:space="preserve"> la belle-mère de Simon</w:t>
      </w:r>
      <w:r w:rsidR="00337A4D">
        <w:rPr>
          <w:rFonts w:ascii="Times New Roman" w:eastAsia="Times New Roman" w:hAnsi="Times New Roman" w:cs="Times New Roman"/>
          <w:color w:val="000000"/>
          <w:sz w:val="26"/>
          <w:szCs w:val="26"/>
        </w:rPr>
        <w:t xml:space="preserve"> </w:t>
      </w:r>
      <w:r w:rsidR="006A06D8">
        <w:rPr>
          <w:rFonts w:ascii="Times New Roman" w:eastAsia="Times New Roman" w:hAnsi="Times New Roman" w:cs="Times New Roman"/>
          <w:color w:val="000000"/>
          <w:sz w:val="26"/>
          <w:szCs w:val="26"/>
        </w:rPr>
        <w:t>?</w:t>
      </w:r>
      <w:r w:rsidR="00DB533A" w:rsidRPr="00DC587D">
        <w:rPr>
          <w:rFonts w:ascii="Times New Roman" w:eastAsia="Times New Roman" w:hAnsi="Times New Roman" w:cs="Times New Roman"/>
          <w:color w:val="000000"/>
          <w:sz w:val="26"/>
          <w:szCs w:val="26"/>
        </w:rPr>
        <w:t xml:space="preserve"> </w:t>
      </w:r>
    </w:p>
    <w:p w14:paraId="544ECB00" w14:textId="26152F13" w:rsidR="006F0259" w:rsidRDefault="00E24313" w:rsidP="006F0259">
      <w:pPr>
        <w:pStyle w:val="Paragraphedeliste"/>
        <w:rPr>
          <w:rFonts w:ascii="Times New Roman" w:eastAsia="Times New Roman" w:hAnsi="Times New Roman" w:cs="Times New Roman"/>
          <w:bCs/>
          <w:i/>
          <w:iCs/>
          <w:color w:val="000000"/>
          <w:sz w:val="26"/>
          <w:szCs w:val="26"/>
        </w:rPr>
      </w:pPr>
      <w:r>
        <w:rPr>
          <w:rFonts w:ascii="Times New Roman" w:eastAsia="Times New Roman" w:hAnsi="Times New Roman" w:cs="Times New Roman"/>
          <w:bCs/>
          <w:i/>
          <w:iCs/>
          <w:color w:val="000000"/>
          <w:sz w:val="26"/>
          <w:szCs w:val="26"/>
        </w:rPr>
        <w:t>Elle est malade, et au lit avec de la fièvre</w:t>
      </w:r>
      <w:r w:rsidR="006A06D8">
        <w:rPr>
          <w:rFonts w:ascii="Times New Roman" w:eastAsia="Times New Roman" w:hAnsi="Times New Roman" w:cs="Times New Roman"/>
          <w:bCs/>
          <w:i/>
          <w:iCs/>
          <w:color w:val="000000"/>
          <w:sz w:val="26"/>
          <w:szCs w:val="26"/>
        </w:rPr>
        <w:t>.</w:t>
      </w:r>
    </w:p>
    <w:p w14:paraId="7B1C1C71" w14:textId="77777777" w:rsidR="001248AF" w:rsidRDefault="001248AF" w:rsidP="006F0259">
      <w:pPr>
        <w:pStyle w:val="Paragraphedeliste"/>
        <w:rPr>
          <w:rFonts w:ascii="Times New Roman" w:eastAsia="Times New Roman" w:hAnsi="Times New Roman" w:cs="Times New Roman"/>
          <w:bCs/>
          <w:i/>
          <w:iCs/>
          <w:color w:val="000000"/>
          <w:sz w:val="26"/>
          <w:szCs w:val="26"/>
        </w:rPr>
      </w:pPr>
    </w:p>
    <w:p w14:paraId="782E7ADB" w14:textId="30A88965" w:rsidR="001248AF" w:rsidRDefault="00E24313" w:rsidP="001248AF">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Que fait Jésus</w:t>
      </w:r>
      <w:r w:rsidR="001248AF">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 Le lui a-t-on demandé ?</w:t>
      </w:r>
      <w:r w:rsidR="001248A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Pourquoi le fait-il ?</w:t>
      </w:r>
    </w:p>
    <w:p w14:paraId="2A2C0EB5" w14:textId="377FC4DB" w:rsidR="001248AF" w:rsidRDefault="00E24313" w:rsidP="001248AF">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Il guérit la belle-mère de Simon, ce qui est un miracle</w:t>
      </w:r>
      <w:r w:rsidR="001248AF">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 xml:space="preserve"> Personne ne lui a demandé cela, on lui a parlé de la belle-mère et il a décidé de l’aider, car il est venu pour sauver, faire le bien, et ne veut pas laisser quelqu’un qu’il rencontre dans la maladie.</w:t>
      </w:r>
    </w:p>
    <w:p w14:paraId="23C71645" w14:textId="77777777" w:rsidR="006A06D8" w:rsidRDefault="006A06D8" w:rsidP="006F0259">
      <w:pPr>
        <w:pStyle w:val="Paragraphedeliste"/>
        <w:rPr>
          <w:rFonts w:ascii="Times New Roman" w:eastAsia="Times New Roman" w:hAnsi="Times New Roman" w:cs="Times New Roman"/>
          <w:bCs/>
          <w:i/>
          <w:iCs/>
          <w:color w:val="000000"/>
          <w:sz w:val="26"/>
          <w:szCs w:val="26"/>
        </w:rPr>
      </w:pPr>
    </w:p>
    <w:p w14:paraId="343AC1DD" w14:textId="54A23A3A" w:rsidR="00DC587D" w:rsidRDefault="00E24313" w:rsidP="00DC587D">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Que fait la belle-mère de Simon</w:t>
      </w:r>
      <w:r w:rsidR="00EB7F15">
        <w:rPr>
          <w:rFonts w:ascii="Times New Roman" w:eastAsia="Times New Roman" w:hAnsi="Times New Roman" w:cs="Times New Roman"/>
          <w:color w:val="000000"/>
          <w:sz w:val="26"/>
          <w:szCs w:val="26"/>
        </w:rPr>
        <w:t> ?</w:t>
      </w:r>
      <w:r w:rsidR="006A06D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Pourquoi ?</w:t>
      </w:r>
    </w:p>
    <w:p w14:paraId="161C1AE4" w14:textId="6EADABB2" w:rsidR="00096366" w:rsidRDefault="00E24313" w:rsidP="00FA6FFC">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Elle sert Jésus et les disciples</w:t>
      </w:r>
      <w:r w:rsidR="00D77F54">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 xml:space="preserve"> Elle est reconnaissante et décide de remercier Jésus après qu’il l’a sauvée.</w:t>
      </w:r>
    </w:p>
    <w:p w14:paraId="26B6953E" w14:textId="45884058" w:rsidR="00E24313" w:rsidRDefault="00E24313" w:rsidP="00FA6FFC">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p>
    <w:p w14:paraId="0E84FCE7" w14:textId="572C8E0F" w:rsidR="00E24313" w:rsidRDefault="00E24313" w:rsidP="00E24313">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Quand je vois quelqu’un souffrir, malade, triste, comment puis-je l’aider</w:t>
      </w:r>
      <w:r>
        <w:rPr>
          <w:rFonts w:ascii="Times New Roman" w:eastAsia="Times New Roman" w:hAnsi="Times New Roman" w:cs="Times New Roman"/>
          <w:color w:val="000000"/>
          <w:sz w:val="26"/>
          <w:szCs w:val="26"/>
        </w:rPr>
        <w:t xml:space="preserve"> ? </w:t>
      </w:r>
    </w:p>
    <w:p w14:paraId="1EE6F560" w14:textId="38ECFC91" w:rsidR="00E24313" w:rsidRDefault="00E24313" w:rsidP="00E24313">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On peut réconforter, même si l’on ne peut pas guérir la personne soi-même : parler, prier, soulager…</w:t>
      </w:r>
      <w:r>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Chaque parent peut illustrer par une situation concrète vécue dans la famille.</w:t>
      </w:r>
    </w:p>
    <w:p w14:paraId="25BF4E02" w14:textId="77777777" w:rsidR="00C96610" w:rsidRDefault="00C96610">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p>
    <w:p w14:paraId="3720657D" w14:textId="02ED3E6D" w:rsidR="00C96610" w:rsidRDefault="00402221">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Prière </w:t>
      </w:r>
      <w:r>
        <w:rPr>
          <w:rFonts w:ascii="Times New Roman" w:eastAsia="Times New Roman" w:hAnsi="Times New Roman" w:cs="Times New Roman"/>
          <w:b/>
          <w:sz w:val="26"/>
          <w:szCs w:val="26"/>
        </w:rPr>
        <w:t>:</w:t>
      </w:r>
      <w:r>
        <w:rPr>
          <w:rFonts w:ascii="Times New Roman" w:eastAsia="Times New Roman" w:hAnsi="Times New Roman" w:cs="Times New Roman"/>
          <w:b/>
          <w:color w:val="E36C09"/>
          <w:sz w:val="26"/>
          <w:szCs w:val="26"/>
        </w:rPr>
        <w:t xml:space="preserve"> </w:t>
      </w:r>
      <w:r w:rsidR="002F554C">
        <w:rPr>
          <w:rFonts w:ascii="Times New Roman" w:eastAsia="Times New Roman" w:hAnsi="Times New Roman" w:cs="Times New Roman"/>
          <w:i/>
          <w:color w:val="E36C09"/>
          <w:sz w:val="26"/>
          <w:szCs w:val="26"/>
        </w:rPr>
        <w:t xml:space="preserve">proposer </w:t>
      </w:r>
      <w:r w:rsidR="003A5229">
        <w:rPr>
          <w:rFonts w:ascii="Times New Roman" w:eastAsia="Times New Roman" w:hAnsi="Times New Roman" w:cs="Times New Roman"/>
          <w:i/>
          <w:color w:val="E36C09"/>
          <w:sz w:val="26"/>
          <w:szCs w:val="26"/>
        </w:rPr>
        <w:t>aux enfants</w:t>
      </w:r>
      <w:r w:rsidR="002F554C">
        <w:rPr>
          <w:rFonts w:ascii="Times New Roman" w:eastAsia="Times New Roman" w:hAnsi="Times New Roman" w:cs="Times New Roman"/>
          <w:i/>
          <w:color w:val="E36C09"/>
          <w:sz w:val="26"/>
          <w:szCs w:val="26"/>
        </w:rPr>
        <w:t xml:space="preserve"> de dire une intention </w:t>
      </w:r>
      <w:r w:rsidR="003A5229">
        <w:rPr>
          <w:rFonts w:ascii="Times New Roman" w:eastAsia="Times New Roman" w:hAnsi="Times New Roman" w:cs="Times New Roman"/>
          <w:i/>
          <w:color w:val="E36C09"/>
          <w:sz w:val="26"/>
          <w:szCs w:val="26"/>
        </w:rPr>
        <w:t>personnelle</w:t>
      </w:r>
      <w:r w:rsidR="002F554C">
        <w:rPr>
          <w:rFonts w:ascii="Times New Roman" w:eastAsia="Times New Roman" w:hAnsi="Times New Roman" w:cs="Times New Roman"/>
          <w:i/>
          <w:color w:val="E36C09"/>
          <w:sz w:val="26"/>
          <w:szCs w:val="26"/>
        </w:rPr>
        <w:t xml:space="preserve">. </w:t>
      </w:r>
      <w:r>
        <w:rPr>
          <w:rFonts w:ascii="Times New Roman" w:eastAsia="Times New Roman" w:hAnsi="Times New Roman" w:cs="Times New Roman"/>
          <w:b/>
          <w:color w:val="E36C09"/>
          <w:sz w:val="26"/>
          <w:szCs w:val="26"/>
        </w:rPr>
        <w:t xml:space="preserve"> </w:t>
      </w:r>
    </w:p>
    <w:p w14:paraId="70E24E90" w14:textId="77777777" w:rsidR="00C96610" w:rsidRDefault="00C96610">
      <w:pPr>
        <w:spacing w:after="0"/>
        <w:rPr>
          <w:b/>
          <w:i/>
        </w:rPr>
      </w:pPr>
    </w:p>
    <w:p w14:paraId="71915112" w14:textId="2FBDA6F2" w:rsidR="00C96610" w:rsidRDefault="00C367BB">
      <w:pPr>
        <w:spacing w:after="0"/>
        <w:rPr>
          <w:rStyle w:val="halyaf"/>
        </w:rPr>
      </w:pPr>
      <w:r>
        <w:rPr>
          <w:rStyle w:val="halyaf"/>
        </w:rPr>
        <w:t xml:space="preserve">Seigneur, </w:t>
      </w:r>
      <w:r w:rsidR="00E24313">
        <w:rPr>
          <w:rStyle w:val="halyaf"/>
        </w:rPr>
        <w:t xml:space="preserve">aide-moi à voir les personnes qui souffrent, et à </w:t>
      </w:r>
      <w:r w:rsidR="00F05DB0">
        <w:rPr>
          <w:rStyle w:val="halyaf"/>
        </w:rPr>
        <w:t>te les confier dans ma prière</w:t>
      </w:r>
      <w:r w:rsidR="009D3C77">
        <w:rPr>
          <w:rStyle w:val="halyaf"/>
        </w:rPr>
        <w:t>.</w:t>
      </w:r>
      <w:r w:rsidR="000A71F5">
        <w:rPr>
          <w:rStyle w:val="halyaf"/>
        </w:rPr>
        <w:t xml:space="preserve"> </w:t>
      </w:r>
    </w:p>
    <w:p w14:paraId="4C29EEE7" w14:textId="6042364F" w:rsidR="00AD0ADB" w:rsidRDefault="00AD0ADB">
      <w:pPr>
        <w:spacing w:after="0"/>
        <w:rPr>
          <w:b/>
          <w:i/>
          <w:color w:val="E36C09"/>
        </w:rPr>
      </w:pPr>
    </w:p>
    <w:p w14:paraId="634E8AE9" w14:textId="77777777" w:rsidR="00A254D5" w:rsidRDefault="00A254D5" w:rsidP="002C5C03">
      <w:pPr>
        <w:spacing w:after="0"/>
        <w:rPr>
          <w:rFonts w:ascii="Times New Roman" w:eastAsia="Times New Roman" w:hAnsi="Times New Roman" w:cs="Times New Roman"/>
          <w:b/>
          <w:color w:val="F79646" w:themeColor="accent6"/>
          <w:sz w:val="26"/>
          <w:szCs w:val="26"/>
        </w:rPr>
      </w:pPr>
    </w:p>
    <w:p w14:paraId="0EC43DDE" w14:textId="77777777" w:rsidR="00EB7F15" w:rsidRDefault="00EB7F15" w:rsidP="00EB7F15">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Activité</w:t>
      </w:r>
      <w:r>
        <w:rPr>
          <w:rFonts w:ascii="Times New Roman" w:eastAsia="Times New Roman" w:hAnsi="Times New Roman" w:cs="Times New Roman"/>
          <w:b/>
          <w:sz w:val="26"/>
          <w:szCs w:val="26"/>
        </w:rPr>
        <w:t xml:space="preserve"> : </w:t>
      </w:r>
    </w:p>
    <w:p w14:paraId="198637FB" w14:textId="77777777" w:rsidR="00EB7F15" w:rsidRDefault="00EB7F15" w:rsidP="00EB7F15">
      <w:pPr>
        <w:spacing w:after="0"/>
        <w:rPr>
          <w:rFonts w:ascii="Times New Roman" w:eastAsia="Times New Roman" w:hAnsi="Times New Roman" w:cs="Times New Roman"/>
          <w:b/>
          <w:color w:val="F79646" w:themeColor="accent6"/>
          <w:sz w:val="26"/>
          <w:szCs w:val="26"/>
        </w:rPr>
      </w:pPr>
    </w:p>
    <w:p w14:paraId="4D1E52DA" w14:textId="2E022054" w:rsidR="00EB7F15" w:rsidRDefault="00E24313" w:rsidP="00EB7F15">
      <w:pPr>
        <w:spacing w:after="0"/>
        <w:rPr>
          <w:rFonts w:ascii="Times New Roman" w:eastAsia="Times New Roman" w:hAnsi="Times New Roman" w:cs="Times New Roman"/>
          <w:b/>
          <w:color w:val="F79646" w:themeColor="accent6"/>
          <w:sz w:val="26"/>
          <w:szCs w:val="26"/>
        </w:rPr>
      </w:pPr>
      <w:r>
        <w:rPr>
          <w:rFonts w:ascii="Times New Roman" w:eastAsia="Times New Roman" w:hAnsi="Times New Roman" w:cs="Times New Roman"/>
          <w:b/>
          <w:color w:val="F79646" w:themeColor="accent6"/>
          <w:sz w:val="26"/>
          <w:szCs w:val="26"/>
        </w:rPr>
        <w:t>Résous le jeu de la page suivante en complétant les lignes avec les mots correspondants aux définitions</w:t>
      </w:r>
      <w:r w:rsidR="00AD5399">
        <w:rPr>
          <w:rFonts w:ascii="Times New Roman" w:eastAsia="Times New Roman" w:hAnsi="Times New Roman" w:cs="Times New Roman"/>
          <w:b/>
          <w:color w:val="F79646" w:themeColor="accent6"/>
          <w:sz w:val="26"/>
          <w:szCs w:val="26"/>
        </w:rPr>
        <w:t>.</w:t>
      </w:r>
      <w:r w:rsidR="007F1FDF">
        <w:rPr>
          <w:rFonts w:ascii="Times New Roman" w:eastAsia="Times New Roman" w:hAnsi="Times New Roman" w:cs="Times New Roman"/>
          <w:b/>
          <w:color w:val="F79646" w:themeColor="accent6"/>
          <w:sz w:val="26"/>
          <w:szCs w:val="26"/>
        </w:rPr>
        <w:t xml:space="preserve"> Pour t’aider, les voici dans le désordre. </w:t>
      </w:r>
    </w:p>
    <w:p w14:paraId="229EEFB0" w14:textId="69180CF8" w:rsidR="007F1FDF" w:rsidRDefault="007F1FDF" w:rsidP="00EB7F15">
      <w:pPr>
        <w:spacing w:after="0"/>
        <w:rPr>
          <w:rFonts w:ascii="Times New Roman" w:eastAsia="Times New Roman" w:hAnsi="Times New Roman" w:cs="Times New Roman"/>
          <w:b/>
          <w:color w:val="F79646" w:themeColor="accent6"/>
          <w:sz w:val="26"/>
          <w:szCs w:val="26"/>
        </w:rPr>
      </w:pPr>
    </w:p>
    <w:p w14:paraId="5AB6791B" w14:textId="45571343" w:rsidR="007F1FDF" w:rsidRDefault="007F1FDF" w:rsidP="00EB7F15">
      <w:pPr>
        <w:spacing w:after="0"/>
        <w:rPr>
          <w:rFonts w:ascii="Times New Roman" w:eastAsia="Times New Roman" w:hAnsi="Times New Roman" w:cs="Times New Roman"/>
          <w:b/>
          <w:color w:val="F79646" w:themeColor="accent6"/>
          <w:sz w:val="26"/>
          <w:szCs w:val="26"/>
        </w:rPr>
      </w:pPr>
      <w:r>
        <w:rPr>
          <w:rFonts w:ascii="Times New Roman" w:eastAsia="Times New Roman" w:hAnsi="Times New Roman" w:cs="Times New Roman"/>
          <w:b/>
          <w:color w:val="F79646" w:themeColor="accent6"/>
          <w:sz w:val="26"/>
          <w:szCs w:val="26"/>
        </w:rPr>
        <w:t>Eau, Marie, Evangile, Apôtres, Pécheur, Guérir, Poissons.</w:t>
      </w:r>
    </w:p>
    <w:p w14:paraId="1EC43AFF" w14:textId="77777777" w:rsidR="007F1FDF" w:rsidRDefault="007F1FDF" w:rsidP="00EB7F15">
      <w:pPr>
        <w:spacing w:after="0"/>
        <w:rPr>
          <w:rFonts w:ascii="Times New Roman" w:eastAsia="Times New Roman" w:hAnsi="Times New Roman" w:cs="Times New Roman"/>
          <w:b/>
          <w:color w:val="F79646" w:themeColor="accent6"/>
          <w:sz w:val="26"/>
          <w:szCs w:val="26"/>
        </w:rPr>
      </w:pPr>
    </w:p>
    <w:p w14:paraId="40392126" w14:textId="72E09D5E" w:rsidR="007F1FDF" w:rsidRDefault="007F1FDF" w:rsidP="00EB7F15">
      <w:pPr>
        <w:spacing w:after="0"/>
        <w:rPr>
          <w:rFonts w:ascii="Times New Roman" w:eastAsia="Times New Roman" w:hAnsi="Times New Roman" w:cs="Times New Roman"/>
          <w:b/>
          <w:color w:val="F79646" w:themeColor="accent6"/>
          <w:sz w:val="26"/>
          <w:szCs w:val="26"/>
        </w:rPr>
      </w:pPr>
      <w:r>
        <w:rPr>
          <w:rFonts w:ascii="Times New Roman" w:eastAsia="Times New Roman" w:hAnsi="Times New Roman" w:cs="Times New Roman"/>
          <w:b/>
          <w:color w:val="F79646" w:themeColor="accent6"/>
          <w:sz w:val="26"/>
          <w:szCs w:val="26"/>
        </w:rPr>
        <w:t>Quel mot trouves-tu dans les cases en couleurs ? Jésus a-t-il fait cela dans le texte d’aujourd’hui ?</w:t>
      </w:r>
    </w:p>
    <w:p w14:paraId="1F5D57A7" w14:textId="55A52AAA" w:rsidR="00EB7F15" w:rsidRDefault="00EB7F15" w:rsidP="0060610A">
      <w:pPr>
        <w:spacing w:after="0"/>
        <w:ind w:left="-709"/>
        <w:rPr>
          <w:rFonts w:ascii="Times New Roman" w:eastAsia="Times New Roman" w:hAnsi="Times New Roman" w:cs="Times New Roman"/>
          <w:b/>
          <w:color w:val="F79646" w:themeColor="accent6"/>
          <w:sz w:val="26"/>
          <w:szCs w:val="26"/>
        </w:rPr>
      </w:pPr>
    </w:p>
    <w:p w14:paraId="07C9D15F" w14:textId="15319928" w:rsidR="00EB7F15" w:rsidRDefault="00EB7F15" w:rsidP="00EB7F15">
      <w:pPr>
        <w:spacing w:after="0"/>
        <w:rPr>
          <w:rFonts w:ascii="Arial" w:eastAsia="Arial" w:hAnsi="Arial" w:cs="Arial"/>
          <w:color w:val="333333"/>
          <w:sz w:val="20"/>
          <w:szCs w:val="20"/>
        </w:rPr>
      </w:pPr>
    </w:p>
    <w:p w14:paraId="4316611D" w14:textId="40876B09" w:rsidR="007F1FDF" w:rsidRDefault="007F1FDF">
      <w:pPr>
        <w:rPr>
          <w:noProof/>
        </w:rPr>
      </w:pPr>
      <w:r>
        <w:rPr>
          <w:noProof/>
        </w:rPr>
        <w:br w:type="page"/>
      </w:r>
    </w:p>
    <w:p w14:paraId="2622213F" w14:textId="7B756D98" w:rsidR="00467564" w:rsidRDefault="007F1FDF" w:rsidP="002C5C03">
      <w:pPr>
        <w:spacing w:after="0"/>
        <w:rPr>
          <w:rFonts w:ascii="Times New Roman" w:eastAsia="Times New Roman" w:hAnsi="Times New Roman" w:cs="Times New Roman"/>
          <w:b/>
          <w:color w:val="F79646" w:themeColor="accent6"/>
          <w:sz w:val="26"/>
          <w:szCs w:val="26"/>
        </w:rPr>
      </w:pPr>
      <w:r>
        <w:rPr>
          <w:rFonts w:ascii="Times New Roman" w:eastAsia="Times New Roman" w:hAnsi="Times New Roman" w:cs="Times New Roman"/>
          <w:b/>
          <w:color w:val="F79646" w:themeColor="accent6"/>
          <w:sz w:val="26"/>
          <w:szCs w:val="26"/>
        </w:rPr>
        <w:object w:dxaOrig="7140" w:dyaOrig="10103" w14:anchorId="14D45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5pt;height:673.3pt" o:ole="">
            <v:imagedata r:id="rId7" o:title=""/>
          </v:shape>
          <o:OLEObject Type="Embed" ProgID="AcroExch.Document.DC" ShapeID="_x0000_i1025" DrawAspect="Content" ObjectID="_1673885543" r:id="rId8"/>
        </w:object>
      </w:r>
    </w:p>
    <w:p w14:paraId="19363FFD" w14:textId="3D5038E8" w:rsidR="009F1E31" w:rsidRDefault="009F1E31">
      <w:pPr>
        <w:rPr>
          <w:rFonts w:ascii="Times New Roman" w:eastAsia="Times New Roman" w:hAnsi="Times New Roman" w:cs="Times New Roman"/>
          <w:b/>
          <w:color w:val="F79646" w:themeColor="accent6"/>
          <w:sz w:val="26"/>
          <w:szCs w:val="26"/>
        </w:rPr>
      </w:pPr>
    </w:p>
    <w:p w14:paraId="77C443AF" w14:textId="77777777" w:rsidR="00AD5399" w:rsidRDefault="00AD5399">
      <w:bookmarkStart w:id="0" w:name="_Toc6"/>
      <w:r>
        <w:br w:type="page"/>
      </w:r>
    </w:p>
    <w:bookmarkEnd w:id="0"/>
    <w:p w14:paraId="77FD62F1" w14:textId="77777777" w:rsidR="00501C80" w:rsidRDefault="00501C80" w:rsidP="00501C80">
      <w:r>
        <w:lastRenderedPageBreak/>
        <w:t>Évangile (Mc 1, 29-39)</w:t>
      </w:r>
    </w:p>
    <w:p w14:paraId="4EC9C072" w14:textId="77777777" w:rsidR="00501C80" w:rsidRDefault="00501C80" w:rsidP="00501C80">
      <w: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p w14:paraId="49A3EC28" w14:textId="77777777" w:rsidR="00A67D5D" w:rsidRPr="00467564" w:rsidRDefault="00A67D5D" w:rsidP="00501C80">
      <w:pPr>
        <w:rPr>
          <w:rFonts w:ascii="Times New Roman" w:eastAsia="Times New Roman" w:hAnsi="Times New Roman" w:cs="Times New Roman"/>
          <w:b/>
          <w:color w:val="F79646" w:themeColor="accent6"/>
          <w:sz w:val="26"/>
          <w:szCs w:val="26"/>
        </w:rPr>
      </w:pPr>
    </w:p>
    <w:sectPr w:rsidR="00A67D5D" w:rsidRPr="00467564" w:rsidSect="0060610A">
      <w:pgSz w:w="11906" w:h="16838"/>
      <w:pgMar w:top="709" w:right="1417" w:bottom="1417" w:left="1417" w:header="708" w:footer="708"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6B18" w14:textId="77777777" w:rsidR="00686C59" w:rsidRDefault="00686C59" w:rsidP="005F68E4">
      <w:pPr>
        <w:spacing w:after="0" w:line="240" w:lineRule="auto"/>
      </w:pPr>
      <w:r>
        <w:separator/>
      </w:r>
    </w:p>
  </w:endnote>
  <w:endnote w:type="continuationSeparator" w:id="0">
    <w:p w14:paraId="01686943" w14:textId="77777777" w:rsidR="00686C59" w:rsidRDefault="00686C59" w:rsidP="005F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424A" w14:textId="77777777" w:rsidR="00686C59" w:rsidRDefault="00686C59" w:rsidP="005F68E4">
      <w:pPr>
        <w:spacing w:after="0" w:line="240" w:lineRule="auto"/>
      </w:pPr>
      <w:r>
        <w:separator/>
      </w:r>
    </w:p>
  </w:footnote>
  <w:footnote w:type="continuationSeparator" w:id="0">
    <w:p w14:paraId="1AFDAD11" w14:textId="77777777" w:rsidR="00686C59" w:rsidRDefault="00686C59" w:rsidP="005F6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A75"/>
    <w:multiLevelType w:val="multilevel"/>
    <w:tmpl w:val="D73E2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005511"/>
    <w:multiLevelType w:val="multilevel"/>
    <w:tmpl w:val="5F90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3587A"/>
    <w:multiLevelType w:val="multilevel"/>
    <w:tmpl w:val="1C1E3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50B19"/>
    <w:multiLevelType w:val="multilevel"/>
    <w:tmpl w:val="E1AACB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607A8"/>
    <w:multiLevelType w:val="multilevel"/>
    <w:tmpl w:val="B2482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4E0281"/>
    <w:multiLevelType w:val="multilevel"/>
    <w:tmpl w:val="A154B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10"/>
    <w:rsid w:val="000142E6"/>
    <w:rsid w:val="00053588"/>
    <w:rsid w:val="00085C71"/>
    <w:rsid w:val="000930C0"/>
    <w:rsid w:val="00096366"/>
    <w:rsid w:val="000A39D8"/>
    <w:rsid w:val="000A6E66"/>
    <w:rsid w:val="000A71F5"/>
    <w:rsid w:val="000B6C90"/>
    <w:rsid w:val="00115160"/>
    <w:rsid w:val="001248AF"/>
    <w:rsid w:val="00152346"/>
    <w:rsid w:val="00164504"/>
    <w:rsid w:val="00166A4F"/>
    <w:rsid w:val="00174100"/>
    <w:rsid w:val="001B3DC6"/>
    <w:rsid w:val="001C66B4"/>
    <w:rsid w:val="001D1C66"/>
    <w:rsid w:val="001E4938"/>
    <w:rsid w:val="001E72C6"/>
    <w:rsid w:val="00201EE1"/>
    <w:rsid w:val="002251DF"/>
    <w:rsid w:val="00241C98"/>
    <w:rsid w:val="002515BC"/>
    <w:rsid w:val="00253334"/>
    <w:rsid w:val="00255799"/>
    <w:rsid w:val="002667C9"/>
    <w:rsid w:val="00267D98"/>
    <w:rsid w:val="00283E3A"/>
    <w:rsid w:val="002C5C03"/>
    <w:rsid w:val="002C6067"/>
    <w:rsid w:val="002D14C0"/>
    <w:rsid w:val="002F554C"/>
    <w:rsid w:val="003341A0"/>
    <w:rsid w:val="00337A4D"/>
    <w:rsid w:val="0034089E"/>
    <w:rsid w:val="003523FA"/>
    <w:rsid w:val="00381FAC"/>
    <w:rsid w:val="00382D37"/>
    <w:rsid w:val="00385B3B"/>
    <w:rsid w:val="00392CF1"/>
    <w:rsid w:val="00393EDD"/>
    <w:rsid w:val="003A5229"/>
    <w:rsid w:val="003E755F"/>
    <w:rsid w:val="00402221"/>
    <w:rsid w:val="00403DA0"/>
    <w:rsid w:val="0046094C"/>
    <w:rsid w:val="00462060"/>
    <w:rsid w:val="004636B6"/>
    <w:rsid w:val="00467564"/>
    <w:rsid w:val="00472172"/>
    <w:rsid w:val="00487171"/>
    <w:rsid w:val="004C290A"/>
    <w:rsid w:val="004E007D"/>
    <w:rsid w:val="004E199D"/>
    <w:rsid w:val="00501C80"/>
    <w:rsid w:val="0051200D"/>
    <w:rsid w:val="00585BB5"/>
    <w:rsid w:val="005F68E4"/>
    <w:rsid w:val="0060610A"/>
    <w:rsid w:val="006275C1"/>
    <w:rsid w:val="006642CE"/>
    <w:rsid w:val="00686C59"/>
    <w:rsid w:val="006A06D8"/>
    <w:rsid w:val="006A2D0B"/>
    <w:rsid w:val="006F0259"/>
    <w:rsid w:val="006F3190"/>
    <w:rsid w:val="007A7664"/>
    <w:rsid w:val="007C113A"/>
    <w:rsid w:val="007F1FDF"/>
    <w:rsid w:val="007F4A0F"/>
    <w:rsid w:val="00821BF4"/>
    <w:rsid w:val="00860047"/>
    <w:rsid w:val="008B62F0"/>
    <w:rsid w:val="008C5CDF"/>
    <w:rsid w:val="009006DF"/>
    <w:rsid w:val="00932D95"/>
    <w:rsid w:val="00944F4E"/>
    <w:rsid w:val="00945627"/>
    <w:rsid w:val="0098607B"/>
    <w:rsid w:val="009C20BE"/>
    <w:rsid w:val="009D3C77"/>
    <w:rsid w:val="009E25AC"/>
    <w:rsid w:val="009E3259"/>
    <w:rsid w:val="009F1E31"/>
    <w:rsid w:val="00A174FC"/>
    <w:rsid w:val="00A254D5"/>
    <w:rsid w:val="00A263B5"/>
    <w:rsid w:val="00A31687"/>
    <w:rsid w:val="00A67D5D"/>
    <w:rsid w:val="00A67E9F"/>
    <w:rsid w:val="00A701C4"/>
    <w:rsid w:val="00A90636"/>
    <w:rsid w:val="00AD0ADB"/>
    <w:rsid w:val="00AD5399"/>
    <w:rsid w:val="00B00B09"/>
    <w:rsid w:val="00B17017"/>
    <w:rsid w:val="00B41F2B"/>
    <w:rsid w:val="00B85B82"/>
    <w:rsid w:val="00BF3570"/>
    <w:rsid w:val="00BF77CB"/>
    <w:rsid w:val="00C01243"/>
    <w:rsid w:val="00C23C8C"/>
    <w:rsid w:val="00C27B9C"/>
    <w:rsid w:val="00C367BB"/>
    <w:rsid w:val="00C44592"/>
    <w:rsid w:val="00C62067"/>
    <w:rsid w:val="00C938E7"/>
    <w:rsid w:val="00C96610"/>
    <w:rsid w:val="00D539D0"/>
    <w:rsid w:val="00D57466"/>
    <w:rsid w:val="00D63A7E"/>
    <w:rsid w:val="00D77F54"/>
    <w:rsid w:val="00DB533A"/>
    <w:rsid w:val="00DC587D"/>
    <w:rsid w:val="00DD371A"/>
    <w:rsid w:val="00DD41C8"/>
    <w:rsid w:val="00DE634C"/>
    <w:rsid w:val="00E21B47"/>
    <w:rsid w:val="00E24313"/>
    <w:rsid w:val="00E26E23"/>
    <w:rsid w:val="00E32D61"/>
    <w:rsid w:val="00E479B8"/>
    <w:rsid w:val="00E52B3D"/>
    <w:rsid w:val="00EB7F15"/>
    <w:rsid w:val="00EF22B8"/>
    <w:rsid w:val="00F05DB0"/>
    <w:rsid w:val="00F2325B"/>
    <w:rsid w:val="00F40C1B"/>
    <w:rsid w:val="00F67B50"/>
    <w:rsid w:val="00F83713"/>
    <w:rsid w:val="00FA6FFC"/>
    <w:rsid w:val="00FD26F7"/>
    <w:rsid w:val="00FD664A"/>
    <w:rsid w:val="00FD7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C53"/>
  <w15:docId w15:val="{68D29E1A-F730-0E4E-9EF9-5974899B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rFonts w:ascii="Cambria" w:eastAsia="Cambria" w:hAnsi="Cambria" w:cs="Cambria"/>
      <w:sz w:val="56"/>
      <w:szCs w:val="56"/>
    </w:rPr>
  </w:style>
  <w:style w:type="paragraph" w:styleId="Sous-titre">
    <w:name w:val="Subtitle"/>
    <w:basedOn w:val="Normal"/>
    <w:next w:val="Normal"/>
    <w:uiPriority w:val="11"/>
    <w:qFormat/>
    <w:pPr>
      <w:spacing w:after="160"/>
    </w:pPr>
    <w:rPr>
      <w:color w:val="5A5A5A"/>
    </w:rPr>
  </w:style>
  <w:style w:type="paragraph" w:styleId="Paragraphedeliste">
    <w:name w:val="List Paragraph"/>
    <w:basedOn w:val="Normal"/>
    <w:uiPriority w:val="34"/>
    <w:qFormat/>
    <w:rsid w:val="00174100"/>
    <w:pPr>
      <w:ind w:left="720"/>
      <w:contextualSpacing/>
    </w:pPr>
  </w:style>
  <w:style w:type="paragraph" w:styleId="En-tte">
    <w:name w:val="header"/>
    <w:basedOn w:val="Normal"/>
    <w:link w:val="En-tteCar"/>
    <w:uiPriority w:val="99"/>
    <w:unhideWhenUsed/>
    <w:rsid w:val="005F68E4"/>
    <w:pPr>
      <w:tabs>
        <w:tab w:val="center" w:pos="4536"/>
        <w:tab w:val="right" w:pos="9072"/>
      </w:tabs>
      <w:spacing w:after="0" w:line="240" w:lineRule="auto"/>
    </w:pPr>
  </w:style>
  <w:style w:type="character" w:customStyle="1" w:styleId="En-tteCar">
    <w:name w:val="En-tête Car"/>
    <w:basedOn w:val="Policepardfaut"/>
    <w:link w:val="En-tte"/>
    <w:uiPriority w:val="99"/>
    <w:rsid w:val="005F68E4"/>
  </w:style>
  <w:style w:type="paragraph" w:styleId="Pieddepage">
    <w:name w:val="footer"/>
    <w:basedOn w:val="Normal"/>
    <w:link w:val="PieddepageCar"/>
    <w:uiPriority w:val="99"/>
    <w:unhideWhenUsed/>
    <w:rsid w:val="005F6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8E4"/>
  </w:style>
  <w:style w:type="character" w:styleId="Lienhypertexte">
    <w:name w:val="Hyperlink"/>
    <w:basedOn w:val="Policepardfaut"/>
    <w:uiPriority w:val="99"/>
    <w:unhideWhenUsed/>
    <w:rsid w:val="00E479B8"/>
    <w:rPr>
      <w:color w:val="0000FF" w:themeColor="hyperlink"/>
      <w:u w:val="single"/>
    </w:rPr>
  </w:style>
  <w:style w:type="character" w:styleId="Mentionnonrsolue">
    <w:name w:val="Unresolved Mention"/>
    <w:basedOn w:val="Policepardfaut"/>
    <w:uiPriority w:val="99"/>
    <w:semiHidden/>
    <w:unhideWhenUsed/>
    <w:rsid w:val="00E479B8"/>
    <w:rPr>
      <w:color w:val="605E5C"/>
      <w:shd w:val="clear" w:color="auto" w:fill="E1DFDD"/>
    </w:rPr>
  </w:style>
  <w:style w:type="character" w:styleId="Lienhypertextesuivivisit">
    <w:name w:val="FollowedHyperlink"/>
    <w:basedOn w:val="Policepardfaut"/>
    <w:uiPriority w:val="99"/>
    <w:semiHidden/>
    <w:unhideWhenUsed/>
    <w:rsid w:val="00E479B8"/>
    <w:rPr>
      <w:color w:val="800080" w:themeColor="followedHyperlink"/>
      <w:u w:val="single"/>
    </w:rPr>
  </w:style>
  <w:style w:type="character" w:customStyle="1" w:styleId="halyaf">
    <w:name w:val="halyaf"/>
    <w:basedOn w:val="Policepardfaut"/>
    <w:rsid w:val="00AD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Munck</dc:creator>
  <cp:lastModifiedBy>Matthieu Munck</cp:lastModifiedBy>
  <cp:revision>19</cp:revision>
  <cp:lastPrinted>2020-10-16T05:44:00Z</cp:lastPrinted>
  <dcterms:created xsi:type="dcterms:W3CDTF">2021-01-20T18:37:00Z</dcterms:created>
  <dcterms:modified xsi:type="dcterms:W3CDTF">2021-02-03T18:26:00Z</dcterms:modified>
</cp:coreProperties>
</file>